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F8" w:rsidRDefault="000500F8">
      <w:r w:rsidRPr="000500F8">
        <w:rPr>
          <w:noProof/>
          <w:lang w:eastAsia="ru-RU"/>
        </w:rPr>
        <w:drawing>
          <wp:inline distT="0" distB="0" distL="0" distR="0">
            <wp:extent cx="6282941" cy="8636160"/>
            <wp:effectExtent l="0" t="0" r="3810" b="0"/>
            <wp:docPr id="1" name="Рисунок 1" descr="C:\Users\Home\Desktop\ПА 2 класс\ГОНЧАРОВА\ПА   2 класс  русски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 2 класс\ГОНЧАРОВА\ПА   2 класс  русский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79" cy="86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D6C" w:rsidRDefault="00724D6C" w:rsidP="000500F8">
      <w:pPr>
        <w:tabs>
          <w:tab w:val="left" w:pos="2235"/>
        </w:tabs>
      </w:pPr>
    </w:p>
    <w:p w:rsidR="000500F8" w:rsidRDefault="000500F8" w:rsidP="000500F8">
      <w:pPr>
        <w:tabs>
          <w:tab w:val="left" w:pos="2235"/>
        </w:tabs>
      </w:pPr>
    </w:p>
    <w:p w:rsidR="000500F8" w:rsidRDefault="000500F8" w:rsidP="000500F8">
      <w:pPr>
        <w:tabs>
          <w:tab w:val="left" w:pos="2235"/>
        </w:tabs>
      </w:pPr>
    </w:p>
    <w:p w:rsidR="000500F8" w:rsidRDefault="000500F8" w:rsidP="000500F8">
      <w:pPr>
        <w:tabs>
          <w:tab w:val="left" w:pos="2235"/>
        </w:tabs>
      </w:pPr>
    </w:p>
    <w:p w:rsidR="000500F8" w:rsidRDefault="000500F8" w:rsidP="000500F8">
      <w:pPr>
        <w:tabs>
          <w:tab w:val="left" w:pos="2235"/>
        </w:tabs>
      </w:pPr>
      <w:r w:rsidRPr="000500F8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Home\Desktop\ПА 2 класс\ГОНЧАРОВА\ПА  2  класс  рус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А 2 класс\ГОНЧАРОВА\ПА  2  класс  русский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C5" w:rsidRDefault="00FC74C5" w:rsidP="000500F8">
      <w:pPr>
        <w:tabs>
          <w:tab w:val="left" w:pos="2235"/>
        </w:tabs>
      </w:pPr>
    </w:p>
    <w:p w:rsidR="00FC74C5" w:rsidRPr="00FC74C5" w:rsidRDefault="00FC74C5" w:rsidP="00FC74C5">
      <w:pPr>
        <w:tabs>
          <w:tab w:val="left" w:pos="2235"/>
        </w:tabs>
        <w:rPr>
          <w:b/>
        </w:rPr>
      </w:pPr>
      <w:r w:rsidRPr="00FC74C5">
        <w:rPr>
          <w:b/>
        </w:rPr>
        <w:lastRenderedPageBreak/>
        <w:t>Промежуточная аттестация по русскому языку 2 класс</w:t>
      </w:r>
    </w:p>
    <w:p w:rsidR="00FC74C5" w:rsidRPr="00FC74C5" w:rsidRDefault="00FC74C5" w:rsidP="00FC74C5">
      <w:pPr>
        <w:tabs>
          <w:tab w:val="left" w:pos="2235"/>
        </w:tabs>
        <w:rPr>
          <w:b/>
        </w:rPr>
      </w:pPr>
      <w:r w:rsidRPr="00FC74C5">
        <w:rPr>
          <w:b/>
        </w:rPr>
        <w:t xml:space="preserve"> Тестовая работа по русскому языку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Работа берётся из папки «Проверочные тестовые работы 2 класс» под редакцией Л.Е. </w:t>
      </w:r>
      <w:proofErr w:type="spellStart"/>
      <w:r w:rsidRPr="00FC74C5">
        <w:t>Журовой</w:t>
      </w:r>
      <w:proofErr w:type="spellEnd"/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Тест по русскому языку  позволяет выяснить, насколько знания и умения  учащихся 2 класса соответствуют основным требованиям к знаниям и умениям учащихся, оканчивающих 2 класс, как учащиеся умеют пользоваться  своими знаниями, умениями и навыками при выполнении тестовой работы. 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Тестовые задания  составлены таким образом, чтобы одновременно выяснилась и </w:t>
      </w:r>
      <w:proofErr w:type="spellStart"/>
      <w:r w:rsidRPr="00FC74C5">
        <w:t>сформированность</w:t>
      </w:r>
      <w:proofErr w:type="spellEnd"/>
      <w:r w:rsidRPr="00FC74C5">
        <w:t xml:space="preserve">  учебных умений  - умения воспринимать учебную задачу, контролировать  и корректировать собственные действия  по ходу выполнения задания, использовать свои знания в новой, нестандартной  ситуации.</w:t>
      </w:r>
    </w:p>
    <w:p w:rsidR="00FC74C5" w:rsidRPr="00FC74C5" w:rsidRDefault="00FC74C5" w:rsidP="00FC74C5">
      <w:pPr>
        <w:tabs>
          <w:tab w:val="left" w:pos="2235"/>
        </w:tabs>
        <w:rPr>
          <w:b/>
        </w:rPr>
      </w:pPr>
      <w:r w:rsidRPr="00FC74C5">
        <w:rPr>
          <w:b/>
        </w:rPr>
        <w:t>Структура работы по русскому языку: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Работа  представлена  в  4 вариантах</w:t>
      </w:r>
      <w:proofErr w:type="gramStart"/>
      <w:r w:rsidRPr="00FC74C5">
        <w:t xml:space="preserve"> ,</w:t>
      </w:r>
      <w:proofErr w:type="gramEnd"/>
      <w:r w:rsidRPr="00FC74C5">
        <w:t xml:space="preserve"> каждый состоит из 12 тестовых заданий, которые отражают основные блоки содержания данного учебного предмета во 2 классе. Это фонетика, состав слова и орфография. 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По своей сложности тестовые задания разделены на 3 группы: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Первая группа – базовые задания. Они составляют половину от всех заданий и проверяют, как усвоены требования программы.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Вторая группа – задания повышенной сложности. Они составляют  33% от всех заданий (4 задания). Эти задания не превышают требований программы, но даются в непривычной формулировке, либо их выполнение требует последовательного поэтапного самоконтроля ученика или точного знания алгоритма действия. Таким образом, эта группа заданий проверяет те же знания, что и первая группа, но усложнена  проверкой </w:t>
      </w:r>
      <w:proofErr w:type="spellStart"/>
      <w:r w:rsidRPr="00FC74C5">
        <w:t>сформированности</w:t>
      </w:r>
      <w:proofErr w:type="spellEnd"/>
      <w:r w:rsidRPr="00FC74C5">
        <w:t xml:space="preserve">  учебных умений и познавательной деятельности учащихся.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Третья группа – задания высокого уровня сложности.  Они составляют  17%  от всех заданий (2 задания). Эти задания </w:t>
      </w:r>
      <w:proofErr w:type="gramStart"/>
      <w:r w:rsidRPr="00FC74C5">
        <w:t>проверяют</w:t>
      </w:r>
      <w:proofErr w:type="gramEnd"/>
      <w:r w:rsidRPr="00FC74C5">
        <w:t xml:space="preserve">  усвоили ли учащиеся материал, который имеется  в программах обучения, но не входит в число обязательных требований к  знаниям учащихся, оканчивающих 2 класс и характеризующих удовлетворительный  уровень усвоения знаний. </w:t>
      </w:r>
    </w:p>
    <w:p w:rsidR="00FC74C5" w:rsidRPr="00FC74C5" w:rsidRDefault="00FC74C5" w:rsidP="00FC74C5">
      <w:pPr>
        <w:tabs>
          <w:tab w:val="left" w:pos="2235"/>
        </w:tabs>
        <w:rPr>
          <w:b/>
        </w:rPr>
      </w:pPr>
      <w:r w:rsidRPr="00FC74C5">
        <w:rPr>
          <w:b/>
        </w:rPr>
        <w:t xml:space="preserve">На выполнение работы отводится  1 урок. </w:t>
      </w:r>
    </w:p>
    <w:p w:rsidR="00FC74C5" w:rsidRPr="00FC74C5" w:rsidRDefault="00FC74C5" w:rsidP="00FC74C5">
      <w:pPr>
        <w:tabs>
          <w:tab w:val="left" w:pos="2235"/>
        </w:tabs>
        <w:rPr>
          <w:b/>
        </w:rPr>
      </w:pPr>
      <w:r w:rsidRPr="00FC74C5">
        <w:rPr>
          <w:b/>
        </w:rPr>
        <w:t>Подходы к оцениванию проверочной  тестовой  работы.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За каждое правильно выполненное задание  ученик получает 1 балл. 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11 – 12 баллов   -   высокий уровень выполнения работы.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Высоким  уровнем  считается  такое  выполнение  теста, когда  ученик выполнил все базовые задания, все задания повышенной сложности  и хотя бы одно задание высокого уровня сложности.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6 – 10 баллов   -  средний  уровень выполнения работы.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Верхняя граница  среднего  уровня – выполнены  все базовые задания и все задания повышенной  сложности. Нижняя  граница  среднего уровня – выполнены  базовые задания полностью. 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 xml:space="preserve">Менее 6 баллов    -     низкий уровень выполнения работы. </w:t>
      </w:r>
    </w:p>
    <w:p w:rsidR="00FC74C5" w:rsidRPr="00FC74C5" w:rsidRDefault="00FC74C5" w:rsidP="00FC74C5">
      <w:pPr>
        <w:tabs>
          <w:tab w:val="left" w:pos="2235"/>
        </w:tabs>
      </w:pPr>
      <w:r w:rsidRPr="00FC74C5">
        <w:lastRenderedPageBreak/>
        <w:t>Ученик  не выполняет  обязательные  требования программы.</w:t>
      </w:r>
    </w:p>
    <w:p w:rsidR="00FC74C5" w:rsidRPr="00FC74C5" w:rsidRDefault="00FC74C5" w:rsidP="00FC74C5">
      <w:pPr>
        <w:tabs>
          <w:tab w:val="left" w:pos="2235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</w:tblGrid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  <w:rPr>
                <w:b/>
              </w:rPr>
            </w:pPr>
            <w:r w:rsidRPr="00FC74C5">
              <w:rPr>
                <w:b/>
              </w:rPr>
              <w:t xml:space="preserve">№ задания 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  <w:rPr>
                <w:b/>
              </w:rPr>
            </w:pPr>
            <w:r w:rsidRPr="00FC74C5">
              <w:rPr>
                <w:b/>
              </w:rPr>
              <w:t xml:space="preserve">Уровень 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  <w:rPr>
                <w:b/>
              </w:rPr>
            </w:pPr>
            <w:r w:rsidRPr="00FC74C5">
              <w:rPr>
                <w:b/>
              </w:rPr>
              <w:t>Кол-во баллов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Б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2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Б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3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Б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4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Б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5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Б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6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Б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7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proofErr w:type="gramStart"/>
            <w:r w:rsidRPr="00FC74C5">
              <w:t>П</w:t>
            </w:r>
            <w:proofErr w:type="gramEnd"/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8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proofErr w:type="gramStart"/>
            <w:r w:rsidRPr="00FC74C5">
              <w:t>П</w:t>
            </w:r>
            <w:proofErr w:type="gramEnd"/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9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proofErr w:type="gramStart"/>
            <w:r w:rsidRPr="00FC74C5">
              <w:t>П</w:t>
            </w:r>
            <w:proofErr w:type="gramEnd"/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10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proofErr w:type="gramStart"/>
            <w:r w:rsidRPr="00FC74C5">
              <w:t>П</w:t>
            </w:r>
            <w:proofErr w:type="gramEnd"/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11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В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  <w:tr w:rsidR="00FC74C5" w:rsidRPr="00FC74C5" w:rsidTr="005D6BED">
        <w:tc>
          <w:tcPr>
            <w:tcW w:w="1809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12</w:t>
            </w:r>
          </w:p>
        </w:tc>
        <w:tc>
          <w:tcPr>
            <w:tcW w:w="1985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В</w:t>
            </w:r>
          </w:p>
        </w:tc>
        <w:tc>
          <w:tcPr>
            <w:tcW w:w="1843" w:type="dxa"/>
          </w:tcPr>
          <w:p w:rsidR="00FC74C5" w:rsidRPr="00FC74C5" w:rsidRDefault="00FC74C5" w:rsidP="00FC74C5">
            <w:pPr>
              <w:tabs>
                <w:tab w:val="left" w:pos="2235"/>
              </w:tabs>
              <w:spacing w:after="160" w:line="259" w:lineRule="auto"/>
            </w:pPr>
            <w:r w:rsidRPr="00FC74C5">
              <w:t>1</w:t>
            </w:r>
          </w:p>
        </w:tc>
      </w:tr>
    </w:tbl>
    <w:p w:rsidR="00FC74C5" w:rsidRPr="00FC74C5" w:rsidRDefault="00FC74C5" w:rsidP="00FC74C5">
      <w:pPr>
        <w:tabs>
          <w:tab w:val="left" w:pos="2235"/>
        </w:tabs>
      </w:pPr>
      <w:r w:rsidRPr="00FC74C5">
        <w:t>Итого</w:t>
      </w:r>
      <w:proofErr w:type="gramStart"/>
      <w:r w:rsidRPr="00FC74C5">
        <w:t xml:space="preserve"> :</w:t>
      </w:r>
      <w:proofErr w:type="gramEnd"/>
      <w:r w:rsidRPr="00FC74C5">
        <w:t xml:space="preserve"> 12 баллов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11- 12 баллов   - «5»</w:t>
      </w:r>
      <w:bookmarkStart w:id="0" w:name="_GoBack"/>
      <w:bookmarkEnd w:id="0"/>
    </w:p>
    <w:p w:rsidR="00FC74C5" w:rsidRPr="00FC74C5" w:rsidRDefault="00FC74C5" w:rsidP="00FC74C5">
      <w:pPr>
        <w:tabs>
          <w:tab w:val="left" w:pos="2235"/>
        </w:tabs>
      </w:pPr>
      <w:r w:rsidRPr="00FC74C5">
        <w:t>9 – 10 баллов  -  «4»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6 – 8 баллов  -  «3»</w:t>
      </w:r>
    </w:p>
    <w:p w:rsidR="00FC74C5" w:rsidRPr="00FC74C5" w:rsidRDefault="00FC74C5" w:rsidP="00FC74C5">
      <w:pPr>
        <w:tabs>
          <w:tab w:val="left" w:pos="2235"/>
        </w:tabs>
      </w:pPr>
      <w:r w:rsidRPr="00FC74C5">
        <w:t>Менее  6 баллов  -  «2»</w:t>
      </w:r>
    </w:p>
    <w:p w:rsidR="00FC74C5" w:rsidRPr="000500F8" w:rsidRDefault="00FC74C5" w:rsidP="000500F8">
      <w:pPr>
        <w:tabs>
          <w:tab w:val="left" w:pos="2235"/>
        </w:tabs>
      </w:pPr>
    </w:p>
    <w:sectPr w:rsidR="00FC74C5" w:rsidRPr="0005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F8"/>
    <w:rsid w:val="000500F8"/>
    <w:rsid w:val="00724D6C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C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C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</cp:revision>
  <dcterms:created xsi:type="dcterms:W3CDTF">2020-11-02T15:32:00Z</dcterms:created>
  <dcterms:modified xsi:type="dcterms:W3CDTF">2022-04-01T09:15:00Z</dcterms:modified>
</cp:coreProperties>
</file>